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F1" w:rsidRDefault="00CF3CF1" w:rsidP="001F618B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7D3381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92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</w:t>
      </w:r>
      <w:r>
        <w:rPr>
          <w:rFonts w:ascii="Times New Roman" w:hAnsi="Times New Roman" w:cs="Times New Roman"/>
          <w:b/>
          <w:bCs/>
          <w:sz w:val="24"/>
          <w:szCs w:val="24"/>
        </w:rPr>
        <w:t>своения учебного предмета</w:t>
      </w:r>
      <w:r w:rsidRPr="004759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F3CF1" w:rsidRPr="001A07D4" w:rsidRDefault="00CF3CF1" w:rsidP="001F618B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1A07D4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искусства у обучающихся:</w:t>
      </w:r>
    </w:p>
    <w:p w:rsidR="00CF3CF1" w:rsidRPr="00CE0FC5" w:rsidRDefault="00CF3CF1" w:rsidP="00DA70B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будут сформированы основы художественной культуры: представления о специфике искусства, потребность в художественном творчестве и в  общении с искусством;</w:t>
      </w:r>
    </w:p>
    <w:p w:rsidR="00CF3CF1" w:rsidRPr="00CE0FC5" w:rsidRDefault="00CF3CF1" w:rsidP="00DA70B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CF3CF1" w:rsidRPr="00CE0FC5" w:rsidRDefault="00CF3CF1" w:rsidP="00DA70B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сформируются основы духовно-нравственных ценностей личности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0FC5">
        <w:rPr>
          <w:rFonts w:ascii="Times New Roman" w:hAnsi="Times New Roman" w:cs="Times New Roman"/>
          <w:sz w:val="24"/>
          <w:szCs w:val="24"/>
        </w:rPr>
        <w:t xml:space="preserve"> будут проявляться эмоционально-ценностное отношение к миру,  художественный вкус;</w:t>
      </w:r>
    </w:p>
    <w:p w:rsidR="00CF3CF1" w:rsidRPr="00CE0FC5" w:rsidRDefault="00CF3CF1" w:rsidP="00DA70B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появится способность к реализации творческого потенциала в духовной, художественно-продуктивной деятельности, разовьётся трудолюбие, открытость  миру, диалогичность;</w:t>
      </w:r>
    </w:p>
    <w:p w:rsidR="00CF3CF1" w:rsidRPr="00CE0FC5" w:rsidRDefault="00CF3CF1" w:rsidP="00DA70B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установится осознанное уважение и принятие традиций, форм культурно- 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традиция  многонационального  народа Российской Федерации, зародится социально  ориентированный взгляд на мир;</w:t>
      </w:r>
    </w:p>
    <w:p w:rsidR="00CF3CF1" w:rsidRPr="00CE0FC5" w:rsidRDefault="00CF3CF1" w:rsidP="00DA70B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будут заложены основы российской гражданской идентичности, чувства гордости за свою Родину, появится осознание своей этнической и национальной  принадлежности, ответственности за общее благополучие.</w:t>
      </w:r>
    </w:p>
    <w:p w:rsidR="00CF3CF1" w:rsidRDefault="00CF3CF1" w:rsidP="00DA70B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03A1">
        <w:rPr>
          <w:rFonts w:ascii="Times New Roman" w:hAnsi="Times New Roman" w:cs="Times New Roman"/>
          <w:b/>
          <w:bCs/>
          <w:sz w:val="24"/>
          <w:szCs w:val="24"/>
        </w:rPr>
        <w:t>Обучающиеся:</w:t>
      </w:r>
    </w:p>
    <w:p w:rsidR="00CF3CF1" w:rsidRPr="00CE0FC5" w:rsidRDefault="00CF3CF1" w:rsidP="00DA70B1">
      <w:pPr>
        <w:pStyle w:val="ListParagraph"/>
        <w:numPr>
          <w:ilvl w:val="0"/>
          <w:numId w:val="3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CF3CF1" w:rsidRPr="00CE0FC5" w:rsidRDefault="00CF3CF1" w:rsidP="00DA70B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получат навыками сотрудничества со взрослыми и сверстниками, научаться вести диалог, участвовать в обсуждении значимых явлений жизни и искусства;</w:t>
      </w:r>
    </w:p>
    <w:p w:rsidR="00CF3CF1" w:rsidRPr="00CE0FC5" w:rsidRDefault="00CF3CF1" w:rsidP="00DA70B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научатся различать виды и жанры искусства, смогут называть ведущие художественные музеи России (и своего региона);</w:t>
      </w:r>
    </w:p>
    <w:p w:rsidR="00CF3CF1" w:rsidRDefault="00CF3CF1" w:rsidP="007D338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 xml:space="preserve">будут использовать выразительные средства для воплощения собственного 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</w:p>
    <w:p w:rsidR="00CF3CF1" w:rsidRDefault="00CF3CF1" w:rsidP="007158F6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F3CF1" w:rsidRPr="00AD0E56" w:rsidRDefault="00CF3CF1" w:rsidP="007158F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 w:rsidRPr="00AD0E5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Восприятие искусства и виды художественной деятельности</w:t>
      </w:r>
    </w:p>
    <w:p w:rsidR="00CF3CF1" w:rsidRPr="00AD0E56" w:rsidRDefault="00CF3CF1" w:rsidP="007158F6">
      <w:pPr>
        <w:pStyle w:val="a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Обучающийся </w:t>
      </w:r>
      <w:r w:rsidRPr="00AD0E5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научится: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2"/>
          <w:sz w:val="22"/>
          <w:szCs w:val="22"/>
        </w:rPr>
        <w:t xml:space="preserve">различать основные виды художественной деятельности </w:t>
      </w:r>
      <w:r w:rsidRPr="00AD0E56">
        <w:rPr>
          <w:sz w:val="22"/>
          <w:szCs w:val="22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2"/>
          <w:sz w:val="22"/>
          <w:szCs w:val="22"/>
        </w:rPr>
        <w:t>различать основные виды и жанры пластических ис</w:t>
      </w:r>
      <w:r w:rsidRPr="00AD0E56">
        <w:rPr>
          <w:sz w:val="22"/>
          <w:szCs w:val="22"/>
        </w:rPr>
        <w:t>кусств, понимать их специфику;</w:t>
      </w:r>
    </w:p>
    <w:p w:rsidR="00CF3CF1" w:rsidRPr="00AD0E56" w:rsidRDefault="00CF3CF1" w:rsidP="007158F6">
      <w:pPr>
        <w:pStyle w:val="21"/>
        <w:spacing w:line="240" w:lineRule="auto"/>
        <w:rPr>
          <w:spacing w:val="-2"/>
          <w:sz w:val="22"/>
          <w:szCs w:val="22"/>
        </w:rPr>
      </w:pPr>
      <w:r w:rsidRPr="00AD0E56">
        <w:rPr>
          <w:spacing w:val="-2"/>
          <w:sz w:val="22"/>
          <w:szCs w:val="22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z w:val="22"/>
          <w:szCs w:val="22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>т.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>д.) окружающего мира и жизненных явлений;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-2"/>
          <w:sz w:val="22"/>
          <w:szCs w:val="22"/>
        </w:rPr>
        <w:t>приводить примеры ведущих художественных музеев Рос</w:t>
      </w:r>
      <w:r w:rsidRPr="00AD0E56">
        <w:rPr>
          <w:sz w:val="22"/>
          <w:szCs w:val="22"/>
        </w:rPr>
        <w:t>сии и художественных музеев своего региона, показывать на примерах их роль и назначение.</w:t>
      </w:r>
    </w:p>
    <w:p w:rsidR="00CF3CF1" w:rsidRPr="00AD0E56" w:rsidRDefault="00CF3CF1" w:rsidP="007158F6">
      <w:pPr>
        <w:pStyle w:val="a1"/>
        <w:spacing w:line="240" w:lineRule="auto"/>
        <w:ind w:firstLine="454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Обучающийся </w:t>
      </w:r>
      <w:r w:rsidRPr="00AD0E5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 получит возможность научиться: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pacing w:val="-4"/>
          <w:sz w:val="22"/>
          <w:szCs w:val="22"/>
        </w:rPr>
        <w:t xml:space="preserve">воспринимать произведения изобразительного искусства; </w:t>
      </w:r>
      <w:r w:rsidRPr="00AD0E56">
        <w:rPr>
          <w:i/>
          <w:iCs/>
          <w:sz w:val="22"/>
          <w:szCs w:val="22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z w:val="22"/>
          <w:szCs w:val="22"/>
        </w:rPr>
        <w:t>видеть проявления прекрасного в произведениях искусства (картины, архитектура, скульптура и</w:t>
      </w:r>
      <w:r w:rsidRPr="00AD0E56">
        <w:rPr>
          <w:i/>
          <w:iCs/>
          <w:sz w:val="22"/>
          <w:szCs w:val="22"/>
        </w:rPr>
        <w:t> </w:t>
      </w:r>
      <w:r w:rsidRPr="00AD0E56">
        <w:rPr>
          <w:i/>
          <w:iCs/>
          <w:sz w:val="22"/>
          <w:szCs w:val="22"/>
        </w:rPr>
        <w:t>т.</w:t>
      </w:r>
      <w:r w:rsidRPr="00AD0E56">
        <w:rPr>
          <w:i/>
          <w:iCs/>
          <w:sz w:val="22"/>
          <w:szCs w:val="22"/>
        </w:rPr>
        <w:t> </w:t>
      </w:r>
      <w:r w:rsidRPr="00AD0E56">
        <w:rPr>
          <w:i/>
          <w:iCs/>
          <w:sz w:val="22"/>
          <w:szCs w:val="22"/>
        </w:rPr>
        <w:t>д.), в природе, на улице, в быту;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z w:val="22"/>
          <w:szCs w:val="22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CF3CF1" w:rsidRPr="00AD0E56" w:rsidRDefault="00CF3CF1" w:rsidP="007158F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 w:rsidRPr="00AD0E5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Азбука искусства. Как говорит искусство?</w:t>
      </w:r>
    </w:p>
    <w:p w:rsidR="00CF3CF1" w:rsidRPr="00AD0E56" w:rsidRDefault="00CF3CF1" w:rsidP="007158F6">
      <w:pPr>
        <w:pStyle w:val="a"/>
        <w:spacing w:line="240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Обучающийся</w:t>
      </w:r>
      <w:r w:rsidRPr="00AD0E5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научится: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z w:val="22"/>
          <w:szCs w:val="22"/>
        </w:rPr>
        <w:t>создавать простые композиции на заданную тему на плоскости и в пространстве;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2"/>
          <w:sz w:val="22"/>
          <w:szCs w:val="22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AD0E56">
        <w:rPr>
          <w:sz w:val="22"/>
          <w:szCs w:val="22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2"/>
          <w:sz w:val="22"/>
          <w:szCs w:val="22"/>
        </w:rPr>
        <w:t xml:space="preserve">различать основные и составные, теплые и холодные </w:t>
      </w:r>
      <w:r w:rsidRPr="00AD0E56">
        <w:rPr>
          <w:sz w:val="22"/>
          <w:szCs w:val="22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AD0E56">
        <w:rPr>
          <w:spacing w:val="2"/>
          <w:sz w:val="22"/>
          <w:szCs w:val="22"/>
        </w:rPr>
        <w:t xml:space="preserve">их для передачи художественного замысла в собственной </w:t>
      </w:r>
      <w:r w:rsidRPr="00AD0E56">
        <w:rPr>
          <w:sz w:val="22"/>
          <w:szCs w:val="22"/>
        </w:rPr>
        <w:t>учебно­творческой деятельности;</w:t>
      </w:r>
    </w:p>
    <w:p w:rsidR="00CF3CF1" w:rsidRPr="00AD0E56" w:rsidRDefault="00CF3CF1" w:rsidP="007158F6">
      <w:pPr>
        <w:pStyle w:val="21"/>
        <w:spacing w:line="240" w:lineRule="auto"/>
        <w:rPr>
          <w:spacing w:val="-2"/>
          <w:sz w:val="22"/>
          <w:szCs w:val="22"/>
        </w:rPr>
      </w:pPr>
      <w:r w:rsidRPr="00AD0E56">
        <w:rPr>
          <w:spacing w:val="2"/>
          <w:sz w:val="22"/>
          <w:szCs w:val="22"/>
        </w:rPr>
        <w:t xml:space="preserve">создавать средствами живописи, графики, скульптуры, </w:t>
      </w:r>
      <w:r w:rsidRPr="00AD0E56">
        <w:rPr>
          <w:sz w:val="22"/>
          <w:szCs w:val="22"/>
        </w:rPr>
        <w:t>декоративно­прикладного искусства образ человека: переда</w:t>
      </w:r>
      <w:r w:rsidRPr="00AD0E56">
        <w:rPr>
          <w:spacing w:val="-2"/>
          <w:sz w:val="22"/>
          <w:szCs w:val="22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-4"/>
          <w:sz w:val="22"/>
          <w:szCs w:val="22"/>
        </w:rPr>
        <w:t>наблюдать, сравнивать, сопоставлять и анализировать про</w:t>
      </w:r>
      <w:r w:rsidRPr="00AD0E56">
        <w:rPr>
          <w:spacing w:val="2"/>
          <w:sz w:val="22"/>
          <w:szCs w:val="22"/>
        </w:rPr>
        <w:t>странственную форму предмета; изображать предметы раз</w:t>
      </w:r>
      <w:r w:rsidRPr="00AD0E56">
        <w:rPr>
          <w:sz w:val="22"/>
          <w:szCs w:val="22"/>
        </w:rPr>
        <w:t xml:space="preserve">личной формы; использовать простые формы для создания </w:t>
      </w:r>
      <w:r w:rsidRPr="00AD0E56">
        <w:rPr>
          <w:spacing w:val="2"/>
          <w:sz w:val="22"/>
          <w:szCs w:val="22"/>
        </w:rPr>
        <w:t xml:space="preserve">выразительных образов в живописи, скульптуре, графике, </w:t>
      </w:r>
      <w:r w:rsidRPr="00AD0E56">
        <w:rPr>
          <w:sz w:val="22"/>
          <w:szCs w:val="22"/>
        </w:rPr>
        <w:t>художественном конструировании;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-4"/>
          <w:sz w:val="22"/>
          <w:szCs w:val="22"/>
        </w:rPr>
        <w:t>использовать декоративные элементы, геометрические, рас</w:t>
      </w:r>
      <w:r w:rsidRPr="00AD0E56">
        <w:rPr>
          <w:sz w:val="22"/>
          <w:szCs w:val="22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CF3CF1" w:rsidRPr="00AD0E56" w:rsidRDefault="00CF3CF1" w:rsidP="007158F6">
      <w:pPr>
        <w:pStyle w:val="a1"/>
        <w:spacing w:line="240" w:lineRule="auto"/>
        <w:ind w:firstLine="454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Обучающийся </w:t>
      </w:r>
      <w:r w:rsidRPr="00AD0E5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 получит возможность научиться: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z w:val="22"/>
          <w:szCs w:val="22"/>
        </w:rPr>
        <w:t>пользоваться средствами выразительности языка жи</w:t>
      </w:r>
      <w:r w:rsidRPr="00AD0E56">
        <w:rPr>
          <w:i/>
          <w:iCs/>
          <w:spacing w:val="-2"/>
          <w:sz w:val="22"/>
          <w:szCs w:val="22"/>
        </w:rPr>
        <w:t>вописи, графики, скульптуры, декоративно­прикладного</w:t>
      </w:r>
      <w:r w:rsidRPr="00AD0E56">
        <w:rPr>
          <w:i/>
          <w:iCs/>
          <w:sz w:val="22"/>
          <w:szCs w:val="22"/>
        </w:rPr>
        <w:t xml:space="preserve">искусства, художественного конструирования в собственной </w:t>
      </w:r>
      <w:r w:rsidRPr="00AD0E56">
        <w:rPr>
          <w:i/>
          <w:iCs/>
          <w:spacing w:val="-2"/>
          <w:sz w:val="22"/>
          <w:szCs w:val="22"/>
        </w:rPr>
        <w:t>художественно­творческой деятельности; передавать раз</w:t>
      </w:r>
      <w:r w:rsidRPr="00AD0E56">
        <w:rPr>
          <w:i/>
          <w:iCs/>
          <w:sz w:val="22"/>
          <w:szCs w:val="22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z w:val="22"/>
          <w:szCs w:val="22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z w:val="22"/>
          <w:szCs w:val="22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CF3CF1" w:rsidRPr="00AD0E56" w:rsidRDefault="00CF3CF1" w:rsidP="007158F6">
      <w:pPr>
        <w:pStyle w:val="4"/>
        <w:spacing w:before="0" w:after="0" w:line="240" w:lineRule="auto"/>
        <w:ind w:left="454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 w:rsidRPr="00AD0E5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Значимые темы искусства.</w:t>
      </w:r>
      <w:r w:rsidRPr="00AD0E5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br/>
        <w:t>О чем говорит искусство?</w:t>
      </w:r>
    </w:p>
    <w:p w:rsidR="00CF3CF1" w:rsidRPr="00AD0E56" w:rsidRDefault="00CF3CF1" w:rsidP="007158F6">
      <w:pPr>
        <w:pStyle w:val="a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Обучающийся </w:t>
      </w:r>
      <w:r w:rsidRPr="00AD0E5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научится: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z w:val="22"/>
          <w:szCs w:val="22"/>
        </w:rPr>
        <w:t>осознавать значимые темы искусства и отражать их в собственной художественно­творческой деятельности;</w:t>
      </w:r>
    </w:p>
    <w:p w:rsidR="00CF3CF1" w:rsidRPr="00AD0E56" w:rsidRDefault="00CF3CF1" w:rsidP="007158F6">
      <w:pPr>
        <w:pStyle w:val="21"/>
        <w:spacing w:line="240" w:lineRule="auto"/>
        <w:rPr>
          <w:sz w:val="22"/>
          <w:szCs w:val="22"/>
        </w:rPr>
      </w:pPr>
      <w:r w:rsidRPr="00AD0E56">
        <w:rPr>
          <w:sz w:val="22"/>
          <w:szCs w:val="22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>т.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CF3CF1" w:rsidRPr="00AD0E56" w:rsidRDefault="00CF3CF1" w:rsidP="007158F6">
      <w:pPr>
        <w:pStyle w:val="a1"/>
        <w:spacing w:line="240" w:lineRule="auto"/>
        <w:ind w:firstLine="454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Обучающийся  </w:t>
      </w:r>
      <w:r w:rsidRPr="00AD0E5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получит возможность научиться: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pacing w:val="-2"/>
          <w:sz w:val="22"/>
          <w:szCs w:val="22"/>
        </w:rPr>
        <w:t>видеть, чувствовать и изображать красоту и раз</w:t>
      </w:r>
      <w:r w:rsidRPr="00AD0E56">
        <w:rPr>
          <w:i/>
          <w:iCs/>
          <w:sz w:val="22"/>
          <w:szCs w:val="22"/>
        </w:rPr>
        <w:t>нообразие природы, человека, зданий, предметов;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pacing w:val="2"/>
          <w:sz w:val="22"/>
          <w:szCs w:val="22"/>
        </w:rPr>
      </w:pPr>
      <w:r w:rsidRPr="00AD0E56">
        <w:rPr>
          <w:i/>
          <w:iCs/>
          <w:spacing w:val="4"/>
          <w:sz w:val="22"/>
          <w:szCs w:val="22"/>
        </w:rPr>
        <w:t xml:space="preserve">понимать и передавать в художественной работе </w:t>
      </w:r>
      <w:r w:rsidRPr="00AD0E56">
        <w:rPr>
          <w:i/>
          <w:iCs/>
          <w:spacing w:val="2"/>
          <w:sz w:val="22"/>
          <w:szCs w:val="22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CF3CF1" w:rsidRPr="00AD0E56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pacing w:val="2"/>
          <w:sz w:val="22"/>
          <w:szCs w:val="22"/>
        </w:rPr>
        <w:t>изображать пейзажи, натюрморты, портреты, вы</w:t>
      </w:r>
      <w:r w:rsidRPr="00AD0E56">
        <w:rPr>
          <w:i/>
          <w:iCs/>
          <w:sz w:val="22"/>
          <w:szCs w:val="22"/>
        </w:rPr>
        <w:t>ражая свое отношение к ним;</w:t>
      </w:r>
    </w:p>
    <w:p w:rsidR="00CF3CF1" w:rsidRDefault="00CF3CF1" w:rsidP="007158F6">
      <w:pPr>
        <w:pStyle w:val="21"/>
        <w:spacing w:line="240" w:lineRule="auto"/>
        <w:rPr>
          <w:i/>
          <w:iCs/>
          <w:sz w:val="22"/>
          <w:szCs w:val="22"/>
        </w:rPr>
      </w:pPr>
      <w:r w:rsidRPr="00AD0E56">
        <w:rPr>
          <w:i/>
          <w:iCs/>
          <w:sz w:val="22"/>
          <w:szCs w:val="22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CF3CF1" w:rsidRPr="007D3381" w:rsidRDefault="00CF3CF1" w:rsidP="007158F6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F3CF1" w:rsidRPr="004242C6" w:rsidRDefault="00CF3CF1" w:rsidP="008446CD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B818FB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курса: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3D87">
        <w:rPr>
          <w:rFonts w:ascii="Times New Roman" w:hAnsi="Times New Roman" w:cs="Times New Roman"/>
          <w:b/>
          <w:bCs/>
          <w:sz w:val="24"/>
          <w:szCs w:val="24"/>
        </w:rPr>
        <w:t>Искусство в твоём доме.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Твои игрушки.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Посуда у тебя дома.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Обои и шторы у тебя дома.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Мамин платок.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Твои книжки.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Открытки.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Труд художника для твоего дома (обобщение темы).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3D87">
        <w:rPr>
          <w:rFonts w:ascii="Times New Roman" w:hAnsi="Times New Roman" w:cs="Times New Roman"/>
          <w:b/>
          <w:bCs/>
          <w:sz w:val="24"/>
          <w:szCs w:val="24"/>
        </w:rPr>
        <w:t>Искусство на улицах твоего города.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D87">
        <w:rPr>
          <w:rFonts w:ascii="Times New Roman" w:hAnsi="Times New Roman" w:cs="Times New Roman"/>
          <w:sz w:val="24"/>
          <w:szCs w:val="24"/>
        </w:rPr>
        <w:t>Памятники архитектуры.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Парки, скверы, бульвары.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Ажурные ограды.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Волшебные фонари.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Витрины.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Удивительный транспорт.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Труд художника на улицах твоего города (села) (обобщение темы).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Художник и зрелище.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Художник и цирк.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Художник и театр.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Театр кукол.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Маски.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Афиша и плакат.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Праздник в городе.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Школьный карнавал (обобщение темы).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Художник и музей.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Музей в жизни города.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Картина – особый мир. Картина-пейзаж.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Картина-портрет.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Картина-натюрморт.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Картины исторические и бытовые.</w:t>
      </w:r>
    </w:p>
    <w:p w:rsidR="00CF3CF1" w:rsidRDefault="00CF3CF1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Скульптура в музее и на улице.</w:t>
      </w:r>
    </w:p>
    <w:p w:rsidR="00CF3CF1" w:rsidRDefault="00CF3CF1" w:rsidP="007D3381">
      <w:pPr>
        <w:spacing w:after="0" w:line="240" w:lineRule="auto"/>
      </w:pPr>
      <w:r>
        <w:t xml:space="preserve">     Художественная выставка (обобщение темы).</w:t>
      </w:r>
    </w:p>
    <w:p w:rsidR="00CF3CF1" w:rsidRPr="007D3381" w:rsidRDefault="00CF3CF1" w:rsidP="007D33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13A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с указанием количества часов </w:t>
      </w:r>
    </w:p>
    <w:p w:rsidR="00CF3CF1" w:rsidRDefault="00CF3CF1" w:rsidP="008446CD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13A">
        <w:rPr>
          <w:rFonts w:ascii="Times New Roman" w:hAnsi="Times New Roman" w:cs="Times New Roman"/>
          <w:b/>
          <w:bCs/>
          <w:sz w:val="24"/>
          <w:szCs w:val="24"/>
        </w:rPr>
        <w:t>отводимых на освоение каждой темы.</w:t>
      </w:r>
    </w:p>
    <w:tbl>
      <w:tblPr>
        <w:tblW w:w="1066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851"/>
        <w:gridCol w:w="5385"/>
        <w:gridCol w:w="990"/>
        <w:gridCol w:w="1010"/>
        <w:gridCol w:w="1186"/>
      </w:tblGrid>
      <w:tr w:rsidR="00CF3CF1" w:rsidRPr="00172FF7">
        <w:tc>
          <w:tcPr>
            <w:tcW w:w="1242" w:type="dxa"/>
          </w:tcPr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CF3CF1" w:rsidRPr="00172FF7" w:rsidRDefault="00CF3CF1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CF3CF1" w:rsidRPr="00172FF7">
        <w:trPr>
          <w:trHeight w:val="122"/>
        </w:trPr>
        <w:tc>
          <w:tcPr>
            <w:tcW w:w="1242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и чем 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работает худож-ник</w:t>
            </w:r>
          </w:p>
        </w:tc>
        <w:tc>
          <w:tcPr>
            <w:tcW w:w="851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 основных цвета – 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желтый, красный, синий.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цветов (без предварительного рисунка;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заполнение крупными изображениями всего листа)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гуашь, крупная кисть, белая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F1" w:rsidRPr="00172FF7">
        <w:trPr>
          <w:trHeight w:val="122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Белая и чёрная краски.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природных стихий (гроза, буря, извержение вулкана, дождь, туман и т. д.)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гуашь (пять красок), крупная кисть, белая бумага.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122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осеннего леса (по памяти и впечатлению)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пастель или мелки, акварель; белая, оберточная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 w:val="restart"/>
            <w:tcBorders>
              <w:top w:val="nil"/>
            </w:tcBorders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Выразительные возможности аппликации.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коврика на тему осенней земли с опавшими листьями (работа в группе 1-3 панно; работа по памяти и впечатлению)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цветная бумага, куски ткани, нитки, ножницы, клей.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Выразительные возможности графических материалов.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зимнего леса (по впечатлению и по памяти).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тушь или чёрная гуашь, чернила, перо, палочка, тонкая кисть или уголь; белая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Выразительность материалов для работы в объёме.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животных родного края (по впечатлению и памяти).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пластилин, стеки.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Выразительные возможности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бумаги.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сооружение игровой площадки для вылепленных зверей (индивидуально, группами, коллективно; работа по воображению)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бумага, ножницы, клей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Неожиданные материалы (обобщение четверти).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ночного праздничного города.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неожиданные материалы (серпантин, конфетти, семена, нитки, травы и т. д.), темная бумага в качестве фона.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Реаль-ность и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фанта-зия</w:t>
            </w:r>
          </w:p>
        </w:tc>
        <w:tc>
          <w:tcPr>
            <w:tcW w:w="851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и реальность.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любого животного.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 (одна или две краски) или тушь, кисть, бумага.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и фантазия.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фантастического животного путём соединения элементов разных животных, птиц и даже растений.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кисти, большой лист бумаги (цветной или тонированной).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Украшение и реальность.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паутинок с росой, веточками деревьев или снежинок при помощи линий (индивидуально по памяти).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уголь, мел, тушь и тонкая кисть или гуашь (один цвет),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Украшение и фантазия.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кружева, украшение узором воротничка для платья или кокошника, закладки для книги.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любой графический материал (один-два цвета).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274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Постройка и реальность.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конструирование из бумагиподводного мира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(индивидуально-коллективная работа).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бумага, ножницы, клей.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Постройка и фантазия.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создание макетов фантастических зданий, фантастического города (индивидуально-групповая работа по воображению)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бумага, ножницы, клей.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Братья – Мастера Изображения, Украшения и Постройки всегда работают вместе (обобщение темы четверти).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Задание: 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(моделирование) и украшение ёлочных игрушек, изображающих людей, зверей, растения. Создание коллективного панно.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маленькие кисти, бумага, ножницы, клей.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чём говорит искус-ство.</w:t>
            </w:r>
          </w:p>
        </w:tc>
        <w:tc>
          <w:tcPr>
            <w:tcW w:w="851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природы в различных состояниях.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контрастных состояний природы (море нежное и ласковое, бурное и тревожное и т.д.)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крупные кисти,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характера животных.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животных весёлых, стремительных, угрожающих.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 (один или два - три цвета), кисти,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характера человека: женский образ.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противоположных по характеру сказочных женских образов. Класс делиться на две части: одни изображают добрых, другие – злых.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 или пастель, кисти, цветная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416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характера человека: мужской образ.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доброго и злого героев из знакомых сказок.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 (ограниченная палитра) или пастель, мелки, обои, цветная бумага, кисти.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человека в скульптуре.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создание в объёме сказочных образов с ярко выраженным характером (Царевна-Лебедь, Баба Яга и т.д.)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пластилин, стеки, дощечки.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его украшения.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украшение вырезанных из бумаги богатырских доспехов, кокошников, воротников.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кисти.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чём говорят украшения.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украшение двух противоположных по намерениям сказочных флотов (доброго, праздничного и злого, пиратского). Работа коллективно- индивидуальная в технике аппликации.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кисти, клей, обои.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здания.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создание образа сказочных построек (дворцы доброй феи и Снежной королевы и т. д.)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кисти, бумага.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558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изображении, украшении и постройке человек выражает свои чувства, мысли, настроение, своё отношение к миру (обобщение темы).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обсуждение выставки.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говорит искус-ство</w:t>
            </w:r>
          </w:p>
        </w:tc>
        <w:tc>
          <w:tcPr>
            <w:tcW w:w="851" w:type="dxa"/>
            <w:vMerge w:val="restart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Тёплые и холодные цвета. Борьба тёплого и холодного.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изображение горящего костра и холодной синей ночи вокруг (борьба тепла и холода) (работа по памяти и впечатлению) или изображение пера Жар-птицы (краски смешиваются прямо на листе, черная и белая краски не применяются).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 без чёрной и белой красок, крупные кисти, большие листы бумаги.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Тихие и звонкие цвета.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изображение весенней земли (по памяти и впечатлению). Можно посвятить созданию «тёплого царства» (Солнечный город), «холодного царства (царство Снежной королевы) главное – добиться колористического богатства цветовой гаммы.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крупные кисти, большие листы бумаги.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такое ритм линий?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изображение весенних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ручьёв.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пастель или цветные мелки. В качестве подмалёвка используется изображение весенней земли (на нём земля видна сверху, значит, и ручьи побегут по всей плоскости листа). Можно также работать гуашью на чистом листе.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 линий.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гуашь, кисть или тушь, уголь, сангина; большие листы бумаги.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 пятен.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ритмическое расположение летящих птиц на плоскости листа (работа индивидуальная или коллективная).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белая и  тёмная  бумага, ножницы,  клей.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выражают характер.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или лепка птиц с разными пропорциями (большой хвост  –маленькая головка – большой клюв)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белая и цветная бумага, ножницы,  клей или пластилин, стеки.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 линий и пятен, цвет, пропорции – средства выразительности.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коллективного панно на тему «Весна. Шум птиц».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большие листы для панно, гуашь, кисти, ножницы,  клей.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CF1" w:rsidRPr="00172FF7">
        <w:trPr>
          <w:trHeight w:val="950"/>
        </w:trPr>
        <w:tc>
          <w:tcPr>
            <w:tcW w:w="1242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Обобщающий урок года.</w:t>
            </w:r>
          </w:p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игра-беседа, в которой вспоминают все основные темы года.</w:t>
            </w:r>
          </w:p>
        </w:tc>
        <w:tc>
          <w:tcPr>
            <w:tcW w:w="99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CF3CF1" w:rsidRPr="00172FF7" w:rsidRDefault="00CF3CF1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F3CF1" w:rsidRDefault="00CF3CF1" w:rsidP="00DA70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CF1" w:rsidRPr="00704E73" w:rsidRDefault="00CF3CF1" w:rsidP="00EE113A">
      <w:pPr>
        <w:pStyle w:val="Bodytext2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CF3CF1" w:rsidRPr="00EE113A" w:rsidRDefault="00CF3CF1" w:rsidP="00EE11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F3CF1" w:rsidRPr="00EE113A" w:rsidSect="00375601">
      <w:pgSz w:w="11906" w:h="16838"/>
      <w:pgMar w:top="1134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3E01E9E"/>
    <w:multiLevelType w:val="hybridMultilevel"/>
    <w:tmpl w:val="3F12F372"/>
    <w:lvl w:ilvl="0" w:tplc="54F21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10A41"/>
    <w:multiLevelType w:val="hybridMultilevel"/>
    <w:tmpl w:val="3F12F372"/>
    <w:lvl w:ilvl="0" w:tplc="54F21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E236E"/>
    <w:multiLevelType w:val="hybridMultilevel"/>
    <w:tmpl w:val="3F12F372"/>
    <w:lvl w:ilvl="0" w:tplc="54F21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058B5"/>
    <w:multiLevelType w:val="hybridMultilevel"/>
    <w:tmpl w:val="CFF21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24850D4"/>
    <w:multiLevelType w:val="hybridMultilevel"/>
    <w:tmpl w:val="235AA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B095B76"/>
    <w:multiLevelType w:val="hybridMultilevel"/>
    <w:tmpl w:val="492EDF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0B1"/>
    <w:rsid w:val="00094FDF"/>
    <w:rsid w:val="00172FF7"/>
    <w:rsid w:val="001A07D4"/>
    <w:rsid w:val="001F618B"/>
    <w:rsid w:val="002B33DA"/>
    <w:rsid w:val="0036001D"/>
    <w:rsid w:val="00375601"/>
    <w:rsid w:val="003C03A1"/>
    <w:rsid w:val="004242C6"/>
    <w:rsid w:val="00434A14"/>
    <w:rsid w:val="0047440B"/>
    <w:rsid w:val="0047592A"/>
    <w:rsid w:val="005679CD"/>
    <w:rsid w:val="005E686A"/>
    <w:rsid w:val="00605226"/>
    <w:rsid w:val="00704E73"/>
    <w:rsid w:val="007158F6"/>
    <w:rsid w:val="007B0173"/>
    <w:rsid w:val="007D3381"/>
    <w:rsid w:val="00834C91"/>
    <w:rsid w:val="008446CD"/>
    <w:rsid w:val="008511FB"/>
    <w:rsid w:val="008A3339"/>
    <w:rsid w:val="008A5B79"/>
    <w:rsid w:val="00A036E5"/>
    <w:rsid w:val="00A20A8B"/>
    <w:rsid w:val="00A31076"/>
    <w:rsid w:val="00A8661E"/>
    <w:rsid w:val="00AD0E56"/>
    <w:rsid w:val="00B33D87"/>
    <w:rsid w:val="00B818FB"/>
    <w:rsid w:val="00C616A9"/>
    <w:rsid w:val="00CE0FC5"/>
    <w:rsid w:val="00CF3CF1"/>
    <w:rsid w:val="00DA0AEA"/>
    <w:rsid w:val="00DA70B1"/>
    <w:rsid w:val="00EB251B"/>
    <w:rsid w:val="00EE113A"/>
    <w:rsid w:val="00F40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B7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A70B1"/>
    <w:pPr>
      <w:ind w:left="720"/>
    </w:pPr>
  </w:style>
  <w:style w:type="table" w:styleId="TableGrid">
    <w:name w:val="Table Grid"/>
    <w:basedOn w:val="TableNormal"/>
    <w:uiPriority w:val="99"/>
    <w:rsid w:val="00DA70B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"/>
    <w:uiPriority w:val="99"/>
    <w:locked/>
    <w:rsid w:val="00EE113A"/>
    <w:rPr>
      <w:shd w:val="clear" w:color="auto" w:fill="FFFFFF"/>
    </w:rPr>
  </w:style>
  <w:style w:type="paragraph" w:customStyle="1" w:styleId="1">
    <w:name w:val="Основной текст1"/>
    <w:basedOn w:val="Normal"/>
    <w:link w:val="Bodytext"/>
    <w:uiPriority w:val="99"/>
    <w:rsid w:val="00EE113A"/>
    <w:pPr>
      <w:shd w:val="clear" w:color="auto" w:fill="FFFFFF"/>
      <w:spacing w:after="0" w:line="290" w:lineRule="exact"/>
      <w:jc w:val="both"/>
    </w:pPr>
    <w:rPr>
      <w:sz w:val="20"/>
      <w:szCs w:val="20"/>
      <w:lang w:eastAsia="ru-RU"/>
    </w:rPr>
  </w:style>
  <w:style w:type="character" w:customStyle="1" w:styleId="Heading2">
    <w:name w:val="Heading #2_"/>
    <w:link w:val="Heading20"/>
    <w:uiPriority w:val="99"/>
    <w:locked/>
    <w:rsid w:val="00EE113A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EE113A"/>
    <w:pPr>
      <w:shd w:val="clear" w:color="auto" w:fill="FFFFFF"/>
      <w:spacing w:before="120" w:after="0" w:line="290" w:lineRule="exact"/>
      <w:jc w:val="center"/>
      <w:outlineLvl w:val="1"/>
    </w:pPr>
    <w:rPr>
      <w:b/>
      <w:bCs/>
      <w:sz w:val="20"/>
      <w:szCs w:val="20"/>
      <w:lang w:eastAsia="ru-RU"/>
    </w:rPr>
  </w:style>
  <w:style w:type="character" w:customStyle="1" w:styleId="Bodytext2">
    <w:name w:val="Body text (2)_"/>
    <w:link w:val="Bodytext20"/>
    <w:uiPriority w:val="99"/>
    <w:locked/>
    <w:rsid w:val="00EE113A"/>
    <w:rPr>
      <w:b/>
      <w:bCs/>
      <w:smallCaps/>
      <w:shd w:val="clear" w:color="auto" w:fill="FFFFFF"/>
    </w:rPr>
  </w:style>
  <w:style w:type="character" w:customStyle="1" w:styleId="Bodytext2NotSmallCaps">
    <w:name w:val="Body text (2) + Not Small Caps"/>
    <w:uiPriority w:val="99"/>
    <w:rsid w:val="00EE113A"/>
    <w:rPr>
      <w:b/>
      <w:bCs/>
      <w:smallCaps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EE113A"/>
    <w:pPr>
      <w:shd w:val="clear" w:color="auto" w:fill="FFFFFF"/>
      <w:spacing w:before="120" w:after="120" w:line="240" w:lineRule="atLeast"/>
      <w:jc w:val="center"/>
    </w:pPr>
    <w:rPr>
      <w:b/>
      <w:bCs/>
      <w:smallCaps/>
      <w:sz w:val="20"/>
      <w:szCs w:val="20"/>
      <w:lang w:eastAsia="ru-RU"/>
    </w:rPr>
  </w:style>
  <w:style w:type="character" w:customStyle="1" w:styleId="Bodytext3">
    <w:name w:val="Body text (3)_"/>
    <w:link w:val="Bodytext30"/>
    <w:uiPriority w:val="99"/>
    <w:locked/>
    <w:rsid w:val="00EE113A"/>
    <w:rPr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EE113A"/>
    <w:pPr>
      <w:shd w:val="clear" w:color="auto" w:fill="FFFFFF"/>
      <w:spacing w:after="0" w:line="290" w:lineRule="exact"/>
      <w:jc w:val="both"/>
    </w:pPr>
    <w:rPr>
      <w:b/>
      <w:bCs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EE113A"/>
    <w:rPr>
      <w:color w:val="0000FF"/>
      <w:u w:val="single"/>
    </w:rPr>
  </w:style>
  <w:style w:type="paragraph" w:customStyle="1" w:styleId="a">
    <w:name w:val="Основной"/>
    <w:basedOn w:val="Normal"/>
    <w:link w:val="a0"/>
    <w:uiPriority w:val="99"/>
    <w:rsid w:val="007158F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Normal"/>
    <w:uiPriority w:val="99"/>
    <w:rsid w:val="007158F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1">
    <w:name w:val="Курсив"/>
    <w:basedOn w:val="a"/>
    <w:uiPriority w:val="99"/>
    <w:rsid w:val="007158F6"/>
    <w:rPr>
      <w:i/>
      <w:iCs/>
    </w:rPr>
  </w:style>
  <w:style w:type="paragraph" w:customStyle="1" w:styleId="21">
    <w:name w:val="Средняя сетка 21"/>
    <w:basedOn w:val="Normal"/>
    <w:uiPriority w:val="99"/>
    <w:rsid w:val="007158F6"/>
    <w:pPr>
      <w:numPr>
        <w:numId w:val="7"/>
      </w:numPr>
      <w:spacing w:after="0" w:line="360" w:lineRule="auto"/>
      <w:jc w:val="both"/>
      <w:outlineLvl w:val="1"/>
    </w:pPr>
    <w:rPr>
      <w:sz w:val="28"/>
      <w:szCs w:val="28"/>
      <w:lang w:eastAsia="ru-RU"/>
    </w:rPr>
  </w:style>
  <w:style w:type="character" w:customStyle="1" w:styleId="a0">
    <w:name w:val="Основной Знак"/>
    <w:link w:val="a"/>
    <w:uiPriority w:val="99"/>
    <w:locked/>
    <w:rsid w:val="007158F6"/>
    <w:rPr>
      <w:rFonts w:ascii="NewtonCSanPin" w:hAnsi="NewtonCSanPin" w:cs="NewtonCSanPin"/>
      <w:color w:val="000000"/>
      <w:sz w:val="21"/>
      <w:szCs w:val="2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8</Pages>
  <Words>2177</Words>
  <Characters>12411</Characters>
  <Application>Microsoft Office Outlook</Application>
  <DocSecurity>0</DocSecurity>
  <Lines>0</Lines>
  <Paragraphs>0</Paragraphs>
  <ScaleCrop>false</ScaleCrop>
  <Company>МОУ "Кильдюшевская сош"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компьтер4</cp:lastModifiedBy>
  <cp:revision>12</cp:revision>
  <cp:lastPrinted>2019-09-19T19:48:00Z</cp:lastPrinted>
  <dcterms:created xsi:type="dcterms:W3CDTF">2017-11-18T20:59:00Z</dcterms:created>
  <dcterms:modified xsi:type="dcterms:W3CDTF">2019-09-19T19:51:00Z</dcterms:modified>
</cp:coreProperties>
</file>